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5BF7" w:rsidRDefault="00AE5BF7" w:rsidP="00AE5B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47FC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AE5BF7" w:rsidRDefault="00415D31" w:rsidP="00415D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«Информатика и ИКТ для 9 класса» разработана с учетом использования на уроках ресурсов центра «Точка роста» и на основе </w:t>
      </w:r>
      <w:r w:rsidR="00AE5BF7" w:rsidRPr="00415D31">
        <w:rPr>
          <w:rFonts w:ascii="Times New Roman" w:hAnsi="Times New Roman" w:cs="Times New Roman"/>
          <w:sz w:val="24"/>
          <w:szCs w:val="24"/>
        </w:rPr>
        <w:t xml:space="preserve">авторской программы Н.Д. Угриновича, предусматривающей изучение курса информатики в 9 классе </w:t>
      </w:r>
      <w:r w:rsidR="000B7091" w:rsidRPr="00415D31">
        <w:rPr>
          <w:rFonts w:ascii="Times New Roman" w:hAnsi="Times New Roman" w:cs="Times New Roman"/>
          <w:sz w:val="24"/>
          <w:szCs w:val="24"/>
        </w:rPr>
        <w:t>1</w:t>
      </w:r>
      <w:r w:rsidR="00AE5BF7" w:rsidRPr="00415D31">
        <w:rPr>
          <w:rFonts w:ascii="Times New Roman" w:hAnsi="Times New Roman" w:cs="Times New Roman"/>
          <w:sz w:val="24"/>
          <w:szCs w:val="24"/>
        </w:rPr>
        <w:t xml:space="preserve"> час в неделю (</w:t>
      </w:r>
      <w:r w:rsidR="000B7091" w:rsidRPr="00415D31">
        <w:rPr>
          <w:rFonts w:ascii="Times New Roman" w:hAnsi="Times New Roman" w:cs="Times New Roman"/>
          <w:sz w:val="24"/>
          <w:szCs w:val="24"/>
        </w:rPr>
        <w:t>34</w:t>
      </w:r>
      <w:r w:rsidR="00AE5BF7" w:rsidRPr="00415D31">
        <w:rPr>
          <w:rFonts w:ascii="Times New Roman" w:hAnsi="Times New Roman" w:cs="Times New Roman"/>
          <w:sz w:val="24"/>
          <w:szCs w:val="24"/>
        </w:rPr>
        <w:t xml:space="preserve"> часов в год).</w:t>
      </w:r>
      <w:r w:rsidR="005B3931">
        <w:rPr>
          <w:rFonts w:ascii="Times New Roman" w:hAnsi="Times New Roman" w:cs="Times New Roman"/>
          <w:sz w:val="24"/>
          <w:szCs w:val="24"/>
        </w:rPr>
        <w:t xml:space="preserve"> </w:t>
      </w:r>
      <w:r w:rsidR="00AE5BF7">
        <w:rPr>
          <w:rFonts w:ascii="Times New Roman" w:hAnsi="Times New Roman" w:cs="Times New Roman"/>
          <w:sz w:val="24"/>
          <w:szCs w:val="24"/>
        </w:rPr>
        <w:t>Цели, на достижение которых направлено изучение информатики в школе, определены исходя из целей общего образования, сформулированных в концепции Федерального государственного стандарта общего образования. Они учитывают необходимость всестороннего развития личности учащихся, освоения знаний, овладения необходимыми умениями, развития познавательных интересов и творческих способностей, воспитания черт личности, ценных для каждого человека и общества в целом.</w:t>
      </w:r>
    </w:p>
    <w:p w:rsidR="00AE5BF7" w:rsidRPr="00817812" w:rsidRDefault="00415D31" w:rsidP="00415D31">
      <w:pPr>
        <w:spacing w:after="0"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Планируемые результаты</w:t>
      </w:r>
    </w:p>
    <w:p w:rsidR="00AE5BF7" w:rsidRDefault="00AE5BF7" w:rsidP="00415D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Сформулированные цели реализуются через достижен</w:t>
      </w:r>
      <w:r w:rsidR="00415D31">
        <w:rPr>
          <w:rFonts w:ascii="Times New Roman" w:hAnsi="Times New Roman" w:cs="Times New Roman"/>
          <w:sz w:val="24"/>
          <w:szCs w:val="24"/>
        </w:rPr>
        <w:t>ие образовательных результатов,</w:t>
      </w:r>
    </w:p>
    <w:p w:rsidR="00AE5BF7" w:rsidRPr="00817812" w:rsidRDefault="00AE5BF7" w:rsidP="00415D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7812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</w:t>
      </w:r>
      <w:r w:rsidRPr="00817812">
        <w:rPr>
          <w:rFonts w:ascii="Times New Roman" w:hAnsi="Times New Roman" w:cs="Times New Roman"/>
          <w:sz w:val="24"/>
          <w:szCs w:val="24"/>
        </w:rPr>
        <w:t>:</w:t>
      </w:r>
    </w:p>
    <w:p w:rsidR="00AE5BF7" w:rsidRPr="006556BC" w:rsidRDefault="00AE5BF7" w:rsidP="00415D31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наличие представлений об информации как важнейшем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56BC">
        <w:rPr>
          <w:rFonts w:ascii="Times New Roman" w:hAnsi="Times New Roman" w:cs="Times New Roman"/>
          <w:sz w:val="24"/>
          <w:szCs w:val="24"/>
        </w:rPr>
        <w:t>стратегическом ресурсе развития личности, государства, общества;</w:t>
      </w:r>
    </w:p>
    <w:p w:rsidR="00AE5BF7" w:rsidRPr="006556BC" w:rsidRDefault="00AE5BF7" w:rsidP="00415D31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понимание роли информационных процессов в современном мире;</w:t>
      </w:r>
    </w:p>
    <w:p w:rsidR="00AE5BF7" w:rsidRPr="006556BC" w:rsidRDefault="00AE5BF7" w:rsidP="00415D31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владение первичными навыками анализа и критичной оценки получаемой информации;</w:t>
      </w:r>
    </w:p>
    <w:p w:rsidR="00AE5BF7" w:rsidRPr="006556BC" w:rsidRDefault="00AE5BF7" w:rsidP="00415D31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ответственное отношение к информации с учетом правовых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56BC">
        <w:rPr>
          <w:rFonts w:ascii="Times New Roman" w:hAnsi="Times New Roman" w:cs="Times New Roman"/>
          <w:sz w:val="24"/>
          <w:szCs w:val="24"/>
        </w:rPr>
        <w:t>и этических аспектов ее распространения;</w:t>
      </w:r>
    </w:p>
    <w:p w:rsidR="00AE5BF7" w:rsidRPr="006556BC" w:rsidRDefault="00AE5BF7" w:rsidP="00415D31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развитие чувства личной ответственности за качество окружающей информационной среды;</w:t>
      </w:r>
    </w:p>
    <w:p w:rsidR="00AE5BF7" w:rsidRPr="006556BC" w:rsidRDefault="00AE5BF7" w:rsidP="00415D31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способность увязать учебное содержание с собственным жизненным опытом, понять значимость подготовки в области информатики в условиях развития информационного общества;</w:t>
      </w:r>
    </w:p>
    <w:p w:rsidR="00AE5BF7" w:rsidRPr="006556BC" w:rsidRDefault="00AE5BF7" w:rsidP="00415D31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готовность к повышению своего образовательного уровня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56BC">
        <w:rPr>
          <w:rFonts w:ascii="Times New Roman" w:hAnsi="Times New Roman" w:cs="Times New Roman"/>
          <w:sz w:val="24"/>
          <w:szCs w:val="24"/>
        </w:rPr>
        <w:t>и продолжению обучения с использованием средств и методов информатики;</w:t>
      </w:r>
    </w:p>
    <w:p w:rsidR="00AE5BF7" w:rsidRPr="006556BC" w:rsidRDefault="00AE5BF7" w:rsidP="00415D31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способность и готовность к общению и сотрудничеству со сверстниками и взрослыми в процессе образовательной, общественно-полезной, учебно-исследовательской, творческой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56BC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AE5BF7" w:rsidRPr="006556BC" w:rsidRDefault="00AE5BF7" w:rsidP="00415D31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способность и готовность к принятию ценностей здорового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56BC">
        <w:rPr>
          <w:rFonts w:ascii="Times New Roman" w:hAnsi="Times New Roman" w:cs="Times New Roman"/>
          <w:sz w:val="24"/>
          <w:szCs w:val="24"/>
        </w:rPr>
        <w:t>образа жизни за счет знания основных гигиенических, эргономических и технических условий безопасной эксплуатации средств ИКТ.</w:t>
      </w:r>
    </w:p>
    <w:p w:rsidR="00AE5BF7" w:rsidRPr="006556BC" w:rsidRDefault="00AE5BF7" w:rsidP="00415D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b/>
          <w:bCs/>
          <w:sz w:val="24"/>
          <w:szCs w:val="24"/>
        </w:rPr>
        <w:t>Метапредметные результаты</w:t>
      </w:r>
      <w:r w:rsidRPr="006556BC">
        <w:rPr>
          <w:rFonts w:ascii="Times New Roman" w:hAnsi="Times New Roman" w:cs="Times New Roman"/>
          <w:sz w:val="24"/>
          <w:szCs w:val="24"/>
        </w:rPr>
        <w:t>:</w:t>
      </w:r>
    </w:p>
    <w:p w:rsidR="00AE5BF7" w:rsidRPr="006556BC" w:rsidRDefault="00AE5BF7" w:rsidP="00415D31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владение общепредметными понятиями «объект», «система», «модель», «алгоритм», «исполнитель» и др.;</w:t>
      </w:r>
    </w:p>
    <w:p w:rsidR="00AE5BF7" w:rsidRPr="006556BC" w:rsidRDefault="00AE5BF7" w:rsidP="00415D31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 xml:space="preserve">владение информационно-логическими умениями: определять понятия, создавать обобщения, устанавливать аналогии, классифицировать, самостоятельно выбирать основания и критерии </w:t>
      </w:r>
      <w:r w:rsidRPr="006556BC">
        <w:rPr>
          <w:rFonts w:ascii="Times New Roman" w:hAnsi="Times New Roman" w:cs="Times New Roman"/>
          <w:sz w:val="24"/>
          <w:szCs w:val="24"/>
        </w:rPr>
        <w:lastRenderedPageBreak/>
        <w:t>для классификации, устанавливать причинноследственные связи, строить логическое рассуждение, умозаключение (индуктивное, дедуктивное и по аналогии) и делать выводы;</w:t>
      </w:r>
    </w:p>
    <w:p w:rsidR="00AE5BF7" w:rsidRPr="006556BC" w:rsidRDefault="00AE5BF7" w:rsidP="00415D31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владение умениями самостоятельно планировать пути достижения целей; соотносить свои действия с планируемыми результатами, осуществлять контроль своей деятельности, определять способы действий в рамках предложенных условий, корректировать свои действия в соответствии с изменяющейся ситуацией; оценивать правильность выполнения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56BC">
        <w:rPr>
          <w:rFonts w:ascii="Times New Roman" w:hAnsi="Times New Roman" w:cs="Times New Roman"/>
          <w:sz w:val="24"/>
          <w:szCs w:val="24"/>
        </w:rPr>
        <w:t>учебной задачи;</w:t>
      </w:r>
    </w:p>
    <w:p w:rsidR="00AE5BF7" w:rsidRPr="006556BC" w:rsidRDefault="00AE5BF7" w:rsidP="00415D31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AE5BF7" w:rsidRPr="006556BC" w:rsidRDefault="00AE5BF7" w:rsidP="00415D31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владение основными универсальными умениями информационного характера, такими как: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56BC">
        <w:rPr>
          <w:rFonts w:ascii="Times New Roman" w:hAnsi="Times New Roman" w:cs="Times New Roman"/>
          <w:sz w:val="24"/>
          <w:szCs w:val="24"/>
        </w:rPr>
        <w:t>характера;</w:t>
      </w:r>
    </w:p>
    <w:p w:rsidR="00AE5BF7" w:rsidRPr="006556BC" w:rsidRDefault="00AE5BF7" w:rsidP="00415D31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владение информационным моделированием как основным методом приобретения знаний: умение преобразовывать объект из чувственной формы в пространственно-графическую или знаково-символическую модель; умение строить разнообразные информационные структуры для описания объектов; умение «читать» таблицы, графики, диаграммы, схемы и т. д., самостоятельно перекодировывать информацию из одной знаковой системы в другую; умение выбирать форму представления информации в зависимости от стоящей задачи, проверять адекватнос</w:t>
      </w:r>
      <w:r>
        <w:rPr>
          <w:rFonts w:ascii="Times New Roman" w:hAnsi="Times New Roman" w:cs="Times New Roman"/>
          <w:sz w:val="24"/>
          <w:szCs w:val="24"/>
        </w:rPr>
        <w:t>ть модели объекту и цели модели</w:t>
      </w:r>
      <w:r w:rsidRPr="006556BC">
        <w:rPr>
          <w:rFonts w:ascii="Times New Roman" w:hAnsi="Times New Roman" w:cs="Times New Roman"/>
          <w:sz w:val="24"/>
          <w:szCs w:val="24"/>
        </w:rPr>
        <w:t>рования;</w:t>
      </w:r>
    </w:p>
    <w:p w:rsidR="00AE5BF7" w:rsidRPr="006556BC" w:rsidRDefault="00AE5BF7" w:rsidP="00415D31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ИКТ-компетентность - 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 (обращение с устройствами ИКТ; фиксация изображений и звуков; создание письменных сообщений; создание графических объектов; создание музыкальных и звуковых сообщений; создание, восприятие и использование гипермедиа сообщений; коммуникация и социальное взаимодействие; поиск и организация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56BC">
        <w:rPr>
          <w:rFonts w:ascii="Times New Roman" w:hAnsi="Times New Roman" w:cs="Times New Roman"/>
          <w:sz w:val="24"/>
          <w:szCs w:val="24"/>
        </w:rPr>
        <w:t>хранения информации; анализ информации).</w:t>
      </w:r>
    </w:p>
    <w:p w:rsidR="00AE5BF7" w:rsidRDefault="00AE5BF7" w:rsidP="00415D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b/>
          <w:bCs/>
          <w:sz w:val="24"/>
          <w:szCs w:val="24"/>
        </w:rPr>
        <w:t>Предметные</w:t>
      </w:r>
      <w:r w:rsidR="00415D31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</w:t>
      </w:r>
      <w:r w:rsidRPr="006556BC">
        <w:rPr>
          <w:rFonts w:ascii="Times New Roman" w:hAnsi="Times New Roman" w:cs="Times New Roman"/>
          <w:sz w:val="24"/>
          <w:szCs w:val="24"/>
        </w:rPr>
        <w:t>:</w:t>
      </w:r>
    </w:p>
    <w:p w:rsidR="00AE5BF7" w:rsidRPr="006556BC" w:rsidRDefault="00AE5BF7" w:rsidP="00415D31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56BC">
        <w:rPr>
          <w:rFonts w:ascii="Times New Roman" w:hAnsi="Times New Roman" w:cs="Times New Roman"/>
          <w:sz w:val="24"/>
          <w:szCs w:val="24"/>
        </w:rPr>
        <w:t>устройств;</w:t>
      </w:r>
    </w:p>
    <w:p w:rsidR="00AE5BF7" w:rsidRPr="006556BC" w:rsidRDefault="00AE5BF7" w:rsidP="00415D31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формирование представления об основных изучаемых понятиях - «информация», «алгоритм», «модель» - и их свойствах;</w:t>
      </w:r>
    </w:p>
    <w:p w:rsidR="00AE5BF7" w:rsidRPr="006556BC" w:rsidRDefault="00AE5BF7" w:rsidP="00415D31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развитие алгоритмического мышления, необходимого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56BC">
        <w:rPr>
          <w:rFonts w:ascii="Times New Roman" w:hAnsi="Times New Roman" w:cs="Times New Roman"/>
          <w:sz w:val="24"/>
          <w:szCs w:val="24"/>
        </w:rPr>
        <w:t>профессиональной деятельности в современном обществе;</w:t>
      </w:r>
    </w:p>
    <w:p w:rsidR="00AE5BF7" w:rsidRPr="001C5534" w:rsidRDefault="00AE5BF7" w:rsidP="00415D31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5534">
        <w:rPr>
          <w:rFonts w:ascii="Times New Roman" w:hAnsi="Times New Roman" w:cs="Times New Roman"/>
          <w:sz w:val="24"/>
          <w:szCs w:val="24"/>
        </w:rPr>
        <w:lastRenderedPageBreak/>
        <w:t>развитие умений составлять и записывать алгоритм для конкретного исполнителя; формирование знаний об алгоритмических конструкциях, логических значениях и операциях;</w:t>
      </w:r>
    </w:p>
    <w:p w:rsidR="00AE5BF7" w:rsidRPr="001C5534" w:rsidRDefault="00AE5BF7" w:rsidP="00415D31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5534">
        <w:rPr>
          <w:rFonts w:ascii="Times New Roman" w:hAnsi="Times New Roman" w:cs="Times New Roman"/>
          <w:sz w:val="24"/>
          <w:szCs w:val="24"/>
        </w:rPr>
        <w:t>знакомство с одним из языков программирования и основными алгоритмическими структурами - линейной, условной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5534">
        <w:rPr>
          <w:rFonts w:ascii="Times New Roman" w:hAnsi="Times New Roman" w:cs="Times New Roman"/>
          <w:sz w:val="24"/>
          <w:szCs w:val="24"/>
        </w:rPr>
        <w:t>и циклической;</w:t>
      </w:r>
    </w:p>
    <w:p w:rsidR="00AE5BF7" w:rsidRPr="001C5534" w:rsidRDefault="00AE5BF7" w:rsidP="00415D31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5534">
        <w:rPr>
          <w:rFonts w:ascii="Times New Roman" w:hAnsi="Times New Roman" w:cs="Times New Roman"/>
          <w:sz w:val="24"/>
          <w:szCs w:val="24"/>
        </w:rPr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- таблицы, схемы, графики, диаграммы, с использованием соответствующих программных средств обработки данных;</w:t>
      </w:r>
    </w:p>
    <w:p w:rsidR="00AE5BF7" w:rsidRDefault="00AE5BF7" w:rsidP="00415D31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5534">
        <w:rPr>
          <w:rFonts w:ascii="Times New Roman" w:hAnsi="Times New Roman" w:cs="Times New Roman"/>
          <w:sz w:val="24"/>
          <w:szCs w:val="24"/>
        </w:rPr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AE5BF7" w:rsidRPr="001C4624" w:rsidRDefault="00AE5BF7" w:rsidP="00315C48">
      <w:pPr>
        <w:pStyle w:val="a4"/>
        <w:autoSpaceDE w:val="0"/>
        <w:autoSpaceDN w:val="0"/>
        <w:adjustRightInd w:val="0"/>
        <w:spacing w:before="240"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4624"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p w:rsidR="00AE5BF7" w:rsidRPr="001C4624" w:rsidRDefault="00AE5BF7" w:rsidP="00315C48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901">
        <w:rPr>
          <w:rFonts w:ascii="Times New Roman" w:hAnsi="Times New Roman"/>
          <w:b/>
          <w:sz w:val="24"/>
          <w:szCs w:val="24"/>
        </w:rPr>
        <w:t>Основы алгоритмизации и объектно-орие</w:t>
      </w:r>
      <w:r w:rsidR="000B7091">
        <w:rPr>
          <w:rFonts w:ascii="Times New Roman" w:hAnsi="Times New Roman"/>
          <w:b/>
          <w:sz w:val="24"/>
          <w:szCs w:val="24"/>
        </w:rPr>
        <w:t>нтированного программирования (16</w:t>
      </w:r>
      <w:r w:rsidRPr="007E0901">
        <w:rPr>
          <w:rFonts w:ascii="Times New Roman" w:hAnsi="Times New Roman"/>
          <w:b/>
          <w:sz w:val="24"/>
          <w:szCs w:val="24"/>
        </w:rPr>
        <w:t xml:space="preserve"> ч)</w:t>
      </w:r>
    </w:p>
    <w:p w:rsidR="00AE5BF7" w:rsidRDefault="00AE5BF7" w:rsidP="00315C4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Алгоритм и его формальное исполнение. Свойства алгоритма и его исполнители. Блок-схемы алгоритмов. Выполнение алгоритмов компьютером. Кодирование основных типов алгоритмических структур на объектно-ориентированных языках и алгоритмическом языке. Линейный алгоритм. Алгоритмическая структура «выбор», «ветвление», «цикл». Переменные: тип, имя, значение. Операции с переменными. Функции в языках объектно-ориентированного программирования. Основы объектно-ориентированного визуального программирования.</w:t>
      </w:r>
    </w:p>
    <w:p w:rsidR="00AE5BF7" w:rsidRPr="001C4624" w:rsidRDefault="00AE5BF7" w:rsidP="00315C48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873">
        <w:rPr>
          <w:rFonts w:ascii="Times New Roman" w:hAnsi="Times New Roman"/>
          <w:b/>
          <w:sz w:val="24"/>
          <w:szCs w:val="24"/>
        </w:rPr>
        <w:t>Моделирование и формализация (</w:t>
      </w:r>
      <w:r w:rsidR="000B7091">
        <w:rPr>
          <w:rFonts w:ascii="Times New Roman" w:hAnsi="Times New Roman"/>
          <w:b/>
          <w:sz w:val="24"/>
          <w:szCs w:val="24"/>
        </w:rPr>
        <w:t>9</w:t>
      </w:r>
      <w:r>
        <w:rPr>
          <w:rFonts w:ascii="Times New Roman" w:hAnsi="Times New Roman"/>
          <w:b/>
          <w:sz w:val="24"/>
          <w:szCs w:val="24"/>
        </w:rPr>
        <w:t xml:space="preserve"> ч.</w:t>
      </w:r>
      <w:r w:rsidRPr="003E2873">
        <w:rPr>
          <w:rFonts w:ascii="Times New Roman" w:hAnsi="Times New Roman"/>
          <w:b/>
          <w:sz w:val="24"/>
          <w:szCs w:val="24"/>
        </w:rPr>
        <w:t>)</w:t>
      </w:r>
    </w:p>
    <w:p w:rsidR="00AE5BF7" w:rsidRDefault="00AE5BF7" w:rsidP="00315C4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Окружающий мир как иерархическая система. Моделирование, формализация, визуализация. Моделирование как способ познания. Материальные и информационные модели. Формализация и визуализация моделей. Основные этапы разработки и исследования моделей на компьютере. Построение и исследование физических моделей. Приближенное решение уравнений. Экспертные системы распознавания химических веществ. Информационные модели управления объектами.</w:t>
      </w:r>
    </w:p>
    <w:p w:rsidR="00AE5BF7" w:rsidRPr="001C4624" w:rsidRDefault="00AE5BF7" w:rsidP="00315C48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7AAD">
        <w:rPr>
          <w:rFonts w:ascii="Times New Roman" w:hAnsi="Times New Roman"/>
          <w:b/>
          <w:sz w:val="24"/>
          <w:szCs w:val="24"/>
        </w:rPr>
        <w:t>Логика и логические основы компьютера (</w:t>
      </w:r>
      <w:r w:rsidR="000B7091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 xml:space="preserve"> ч</w:t>
      </w:r>
      <w:r w:rsidRPr="007C7AAD">
        <w:rPr>
          <w:rFonts w:ascii="Times New Roman" w:hAnsi="Times New Roman"/>
          <w:b/>
          <w:sz w:val="24"/>
          <w:szCs w:val="24"/>
        </w:rPr>
        <w:t>)</w:t>
      </w:r>
    </w:p>
    <w:p w:rsidR="00AE5BF7" w:rsidRDefault="00AE5BF7" w:rsidP="00315C4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Алгебра логики. Логические основы устройства компьютера. Базовые логические элементы. Сумматор двоичных чисел.</w:t>
      </w:r>
    </w:p>
    <w:p w:rsidR="00AE5BF7" w:rsidRPr="001C4624" w:rsidRDefault="00AE5BF7" w:rsidP="00315C48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22E6">
        <w:rPr>
          <w:rFonts w:ascii="Times New Roman" w:hAnsi="Times New Roman"/>
          <w:b/>
          <w:sz w:val="24"/>
          <w:szCs w:val="24"/>
        </w:rPr>
        <w:t>Информационное общество и информационная безопасность (</w:t>
      </w:r>
      <w:r w:rsidR="000B7091">
        <w:rPr>
          <w:rFonts w:ascii="Times New Roman" w:hAnsi="Times New Roman"/>
          <w:b/>
          <w:sz w:val="24"/>
          <w:szCs w:val="24"/>
        </w:rPr>
        <w:t>4</w:t>
      </w:r>
      <w:r w:rsidRPr="00E622E6">
        <w:rPr>
          <w:rFonts w:ascii="Times New Roman" w:hAnsi="Times New Roman"/>
          <w:b/>
          <w:sz w:val="24"/>
          <w:szCs w:val="24"/>
        </w:rPr>
        <w:t xml:space="preserve"> ч)</w:t>
      </w:r>
    </w:p>
    <w:p w:rsidR="00AE5BF7" w:rsidRDefault="00AE5BF7" w:rsidP="00315C4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Информационное общество. Информационная культура. Перспективы развития информационных и коммуникационных технологий. Правовая охрана программ и информационных данных. Информационные процессы в обществе. Информационные ресурсы общества. Личная информация. Информационная безопасность. Информационная этика и право.</w:t>
      </w:r>
    </w:p>
    <w:p w:rsidR="00415D31" w:rsidRPr="00415D31" w:rsidRDefault="00415D31" w:rsidP="00415D31">
      <w:pPr>
        <w:pStyle w:val="a4"/>
        <w:ind w:left="78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5D31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tbl>
      <w:tblPr>
        <w:tblStyle w:val="a3"/>
        <w:tblW w:w="10343" w:type="dxa"/>
        <w:tblLook w:val="04A0" w:firstRow="1" w:lastRow="0" w:firstColumn="1" w:lastColumn="0" w:noHBand="0" w:noVBand="1"/>
      </w:tblPr>
      <w:tblGrid>
        <w:gridCol w:w="8075"/>
        <w:gridCol w:w="2268"/>
      </w:tblGrid>
      <w:tr w:rsidR="00415D31" w:rsidTr="00415D31">
        <w:trPr>
          <w:trHeight w:val="984"/>
        </w:trPr>
        <w:tc>
          <w:tcPr>
            <w:tcW w:w="8075" w:type="dxa"/>
          </w:tcPr>
          <w:p w:rsidR="00415D31" w:rsidRDefault="00415D31" w:rsidP="00BC1B1D">
            <w:pPr>
              <w:pStyle w:val="a4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268" w:type="dxa"/>
          </w:tcPr>
          <w:p w:rsidR="00415D31" w:rsidRDefault="00415D31" w:rsidP="00BC1B1D">
            <w:pPr>
              <w:pStyle w:val="a4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415D31" w:rsidTr="00415D31">
        <w:tc>
          <w:tcPr>
            <w:tcW w:w="8075" w:type="dxa"/>
          </w:tcPr>
          <w:p w:rsidR="00415D31" w:rsidRDefault="00415D31" w:rsidP="00BC1B1D">
            <w:pPr>
              <w:pStyle w:val="a4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Основы алгоритмизации о объектно-ориентированного программирования</w:t>
            </w:r>
          </w:p>
        </w:tc>
        <w:tc>
          <w:tcPr>
            <w:tcW w:w="2268" w:type="dxa"/>
          </w:tcPr>
          <w:p w:rsidR="00415D31" w:rsidRDefault="00415D31" w:rsidP="00BC1B1D">
            <w:pPr>
              <w:pStyle w:val="a4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415D31" w:rsidTr="00415D31">
        <w:tc>
          <w:tcPr>
            <w:tcW w:w="8075" w:type="dxa"/>
          </w:tcPr>
          <w:p w:rsidR="00415D31" w:rsidRDefault="00415D31" w:rsidP="00BC1B1D">
            <w:pPr>
              <w:pStyle w:val="a4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Моделирование и формализация</w:t>
            </w:r>
          </w:p>
        </w:tc>
        <w:tc>
          <w:tcPr>
            <w:tcW w:w="2268" w:type="dxa"/>
          </w:tcPr>
          <w:p w:rsidR="00415D31" w:rsidRDefault="00415D31" w:rsidP="00BC1B1D">
            <w:pPr>
              <w:pStyle w:val="a4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15D31" w:rsidTr="00415D31">
        <w:tc>
          <w:tcPr>
            <w:tcW w:w="8075" w:type="dxa"/>
          </w:tcPr>
          <w:p w:rsidR="00415D31" w:rsidRDefault="00415D31" w:rsidP="00BC1B1D">
            <w:pPr>
              <w:pStyle w:val="a4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Логика и логические основы компьютера</w:t>
            </w:r>
          </w:p>
        </w:tc>
        <w:tc>
          <w:tcPr>
            <w:tcW w:w="2268" w:type="dxa"/>
          </w:tcPr>
          <w:p w:rsidR="00415D31" w:rsidRDefault="00415D31" w:rsidP="00BC1B1D">
            <w:pPr>
              <w:pStyle w:val="a4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15D31" w:rsidTr="00415D31">
        <w:tc>
          <w:tcPr>
            <w:tcW w:w="8075" w:type="dxa"/>
          </w:tcPr>
          <w:p w:rsidR="00415D31" w:rsidRDefault="00415D31" w:rsidP="00BC1B1D">
            <w:pPr>
              <w:pStyle w:val="a4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Информационное общество и информационная безопасность</w:t>
            </w:r>
          </w:p>
        </w:tc>
        <w:tc>
          <w:tcPr>
            <w:tcW w:w="2268" w:type="dxa"/>
          </w:tcPr>
          <w:p w:rsidR="00415D31" w:rsidRDefault="00415D31" w:rsidP="00BC1B1D">
            <w:pPr>
              <w:pStyle w:val="a4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15D31" w:rsidTr="00415D31">
        <w:tc>
          <w:tcPr>
            <w:tcW w:w="8075" w:type="dxa"/>
          </w:tcPr>
          <w:p w:rsidR="00415D31" w:rsidRDefault="00415D31" w:rsidP="00BC1B1D">
            <w:pPr>
              <w:pStyle w:val="a4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68" w:type="dxa"/>
          </w:tcPr>
          <w:p w:rsidR="00415D31" w:rsidRDefault="00415D31" w:rsidP="00BC1B1D">
            <w:pPr>
              <w:pStyle w:val="a4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315C48" w:rsidRDefault="00315C48" w:rsidP="00AE5BF7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:rsidR="00315C48" w:rsidRDefault="00315C48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AE5BF7" w:rsidRPr="00C4494F" w:rsidRDefault="00AE5BF7" w:rsidP="00AE5BF7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C4494F">
        <w:rPr>
          <w:rFonts w:ascii="Times New Roman" w:hAnsi="Times New Roman"/>
          <w:b/>
          <w:sz w:val="24"/>
          <w:szCs w:val="24"/>
        </w:rPr>
        <w:lastRenderedPageBreak/>
        <w:t>Календарно-тематическое планирование</w:t>
      </w:r>
    </w:p>
    <w:tbl>
      <w:tblPr>
        <w:tblStyle w:val="a3"/>
        <w:tblW w:w="10682" w:type="dxa"/>
        <w:tblLayout w:type="fixed"/>
        <w:tblLook w:val="04A0" w:firstRow="1" w:lastRow="0" w:firstColumn="1" w:lastColumn="0" w:noHBand="0" w:noVBand="1"/>
      </w:tblPr>
      <w:tblGrid>
        <w:gridCol w:w="846"/>
        <w:gridCol w:w="5528"/>
        <w:gridCol w:w="822"/>
        <w:gridCol w:w="850"/>
        <w:gridCol w:w="1276"/>
        <w:gridCol w:w="1360"/>
      </w:tblGrid>
      <w:tr w:rsidR="00AE5BF7" w:rsidTr="00AE5BF7">
        <w:trPr>
          <w:trHeight w:val="20"/>
        </w:trPr>
        <w:tc>
          <w:tcPr>
            <w:tcW w:w="846" w:type="dxa"/>
            <w:vMerge w:val="restart"/>
            <w:vAlign w:val="center"/>
          </w:tcPr>
          <w:p w:rsidR="00AE5BF7" w:rsidRPr="00FD3569" w:rsidRDefault="00AE5BF7" w:rsidP="00AE5BF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3569">
              <w:rPr>
                <w:rFonts w:ascii="Times New Roman" w:hAnsi="Times New Roman"/>
                <w:sz w:val="20"/>
                <w:szCs w:val="20"/>
              </w:rPr>
              <w:t>№Урока</w:t>
            </w:r>
          </w:p>
        </w:tc>
        <w:tc>
          <w:tcPr>
            <w:tcW w:w="5528" w:type="dxa"/>
            <w:vMerge w:val="restart"/>
            <w:vAlign w:val="center"/>
          </w:tcPr>
          <w:p w:rsidR="00AE5BF7" w:rsidRPr="00FD3569" w:rsidRDefault="00AE5BF7" w:rsidP="00AE5BF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3569">
              <w:rPr>
                <w:rFonts w:ascii="Times New Roman" w:hAnsi="Times New Roman"/>
                <w:sz w:val="20"/>
                <w:szCs w:val="20"/>
              </w:rPr>
              <w:t>Тема урока</w:t>
            </w:r>
          </w:p>
        </w:tc>
        <w:tc>
          <w:tcPr>
            <w:tcW w:w="822" w:type="dxa"/>
            <w:vMerge w:val="restart"/>
            <w:vAlign w:val="center"/>
          </w:tcPr>
          <w:p w:rsidR="00AE5BF7" w:rsidRPr="00FD3569" w:rsidRDefault="00AE5BF7" w:rsidP="00AE5BF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3569">
              <w:rPr>
                <w:rFonts w:ascii="Times New Roman" w:hAnsi="Times New Roman"/>
                <w:sz w:val="20"/>
                <w:szCs w:val="20"/>
              </w:rPr>
              <w:t>Кол-во часов</w:t>
            </w:r>
          </w:p>
        </w:tc>
        <w:tc>
          <w:tcPr>
            <w:tcW w:w="2126" w:type="dxa"/>
            <w:gridSpan w:val="2"/>
            <w:vAlign w:val="center"/>
          </w:tcPr>
          <w:p w:rsidR="00AE5BF7" w:rsidRPr="00FD3569" w:rsidRDefault="00AE5BF7" w:rsidP="00AE5BF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3569">
              <w:rPr>
                <w:rFonts w:ascii="Times New Roman" w:hAnsi="Times New Roman"/>
                <w:sz w:val="20"/>
                <w:szCs w:val="20"/>
              </w:rPr>
              <w:t>Дата</w:t>
            </w:r>
          </w:p>
        </w:tc>
        <w:tc>
          <w:tcPr>
            <w:tcW w:w="1360" w:type="dxa"/>
            <w:vMerge w:val="restart"/>
            <w:vAlign w:val="center"/>
          </w:tcPr>
          <w:p w:rsidR="00AE5BF7" w:rsidRPr="00FD3569" w:rsidRDefault="00AE5BF7" w:rsidP="00AE5BF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3569">
              <w:rPr>
                <w:rFonts w:ascii="Times New Roman" w:hAnsi="Times New Roman"/>
                <w:sz w:val="20"/>
                <w:szCs w:val="20"/>
              </w:rPr>
              <w:t>Примечание</w:t>
            </w:r>
          </w:p>
        </w:tc>
      </w:tr>
      <w:tr w:rsidR="00AE5BF7" w:rsidTr="00AE5BF7">
        <w:trPr>
          <w:trHeight w:val="20"/>
        </w:trPr>
        <w:tc>
          <w:tcPr>
            <w:tcW w:w="846" w:type="dxa"/>
            <w:vMerge/>
            <w:vAlign w:val="center"/>
          </w:tcPr>
          <w:p w:rsidR="00AE5BF7" w:rsidRDefault="00AE5BF7" w:rsidP="00AE5BF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vMerge/>
            <w:vAlign w:val="center"/>
          </w:tcPr>
          <w:p w:rsidR="00AE5BF7" w:rsidRDefault="00AE5BF7" w:rsidP="00AE5BF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2" w:type="dxa"/>
            <w:vMerge/>
            <w:vAlign w:val="center"/>
          </w:tcPr>
          <w:p w:rsidR="00AE5BF7" w:rsidRDefault="00AE5BF7" w:rsidP="00AE5BF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E5BF7" w:rsidRPr="00FD3569" w:rsidRDefault="00AE5BF7" w:rsidP="00AE5BF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3569">
              <w:rPr>
                <w:rFonts w:ascii="Times New Roman" w:hAnsi="Times New Roman"/>
                <w:sz w:val="20"/>
                <w:szCs w:val="20"/>
              </w:rPr>
              <w:t>По плану</w:t>
            </w:r>
          </w:p>
        </w:tc>
        <w:tc>
          <w:tcPr>
            <w:tcW w:w="1276" w:type="dxa"/>
            <w:vAlign w:val="center"/>
          </w:tcPr>
          <w:p w:rsidR="00AE5BF7" w:rsidRPr="00FD3569" w:rsidRDefault="00AE5BF7" w:rsidP="00AE5BF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3569">
              <w:rPr>
                <w:rFonts w:ascii="Times New Roman" w:hAnsi="Times New Roman"/>
                <w:sz w:val="20"/>
                <w:szCs w:val="20"/>
              </w:rPr>
              <w:t>Фактически</w:t>
            </w:r>
          </w:p>
        </w:tc>
        <w:tc>
          <w:tcPr>
            <w:tcW w:w="1360" w:type="dxa"/>
            <w:vMerge/>
            <w:vAlign w:val="center"/>
          </w:tcPr>
          <w:p w:rsidR="00AE5BF7" w:rsidRDefault="00AE5BF7" w:rsidP="00AE5BF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E5BF7" w:rsidTr="00AE5BF7">
        <w:trPr>
          <w:trHeight w:val="20"/>
        </w:trPr>
        <w:tc>
          <w:tcPr>
            <w:tcW w:w="10682" w:type="dxa"/>
            <w:gridSpan w:val="6"/>
            <w:vAlign w:val="center"/>
          </w:tcPr>
          <w:p w:rsidR="00AE5BF7" w:rsidRPr="007E0901" w:rsidRDefault="00AE5BF7" w:rsidP="000B7091">
            <w:pPr>
              <w:pStyle w:val="a4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0901">
              <w:rPr>
                <w:rFonts w:ascii="Times New Roman" w:hAnsi="Times New Roman"/>
                <w:b/>
                <w:sz w:val="24"/>
                <w:szCs w:val="24"/>
              </w:rPr>
              <w:t>Основы алгоритмизации и объектно-ориентированного программирования (</w:t>
            </w:r>
            <w:r w:rsidR="000B7091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Pr="007E0901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</w:tr>
      <w:tr w:rsidR="000B7091" w:rsidTr="00AE5BF7">
        <w:trPr>
          <w:trHeight w:val="20"/>
        </w:trPr>
        <w:tc>
          <w:tcPr>
            <w:tcW w:w="84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vAlign w:val="center"/>
          </w:tcPr>
          <w:p w:rsidR="000B7091" w:rsidRPr="000B7091" w:rsidRDefault="000B7091" w:rsidP="000B70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091">
              <w:rPr>
                <w:rFonts w:ascii="Times New Roman" w:hAnsi="Times New Roman" w:cs="Times New Roman"/>
                <w:sz w:val="24"/>
                <w:szCs w:val="24"/>
              </w:rPr>
              <w:t>Инструктаж по ТБ. Понятие Алгоритма. Свойства Алгоритма.</w:t>
            </w:r>
          </w:p>
        </w:tc>
        <w:tc>
          <w:tcPr>
            <w:tcW w:w="822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B7091" w:rsidRPr="003E2873" w:rsidRDefault="00415D3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66F9">
              <w:rPr>
                <w:rFonts w:ascii="Times New Roman" w:hAnsi="Times New Roman"/>
                <w:szCs w:val="24"/>
              </w:rPr>
              <w:t>Используется ресурс «точки роста»</w:t>
            </w:r>
          </w:p>
        </w:tc>
      </w:tr>
      <w:tr w:rsidR="000B7091" w:rsidTr="00AE5BF7">
        <w:trPr>
          <w:trHeight w:val="20"/>
        </w:trPr>
        <w:tc>
          <w:tcPr>
            <w:tcW w:w="84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  <w:vAlign w:val="center"/>
          </w:tcPr>
          <w:p w:rsidR="000B7091" w:rsidRPr="000B7091" w:rsidRDefault="000B7091" w:rsidP="000B7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7091">
              <w:rPr>
                <w:rFonts w:ascii="Times New Roman" w:hAnsi="Times New Roman" w:cs="Times New Roman"/>
                <w:sz w:val="24"/>
                <w:szCs w:val="24"/>
              </w:rPr>
              <w:t>Алгоритмические структуры программирования. Блок-схемы.</w:t>
            </w:r>
          </w:p>
        </w:tc>
        <w:tc>
          <w:tcPr>
            <w:tcW w:w="822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7091" w:rsidTr="00AE5BF7">
        <w:trPr>
          <w:trHeight w:val="20"/>
        </w:trPr>
        <w:tc>
          <w:tcPr>
            <w:tcW w:w="84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7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  <w:vAlign w:val="center"/>
          </w:tcPr>
          <w:p w:rsidR="000B7091" w:rsidRPr="000B7091" w:rsidRDefault="006D6D6B" w:rsidP="006D6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работа.</w:t>
            </w:r>
            <w:r w:rsidR="000B7091" w:rsidRPr="000B7091">
              <w:rPr>
                <w:rFonts w:ascii="Times New Roman" w:hAnsi="Times New Roman" w:cs="Times New Roman"/>
                <w:sz w:val="24"/>
                <w:szCs w:val="24"/>
              </w:rPr>
              <w:t xml:space="preserve">  Блок-схемы, построение и чтение блок-схем</w:t>
            </w:r>
          </w:p>
        </w:tc>
        <w:tc>
          <w:tcPr>
            <w:tcW w:w="822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7091" w:rsidTr="00AE5BF7">
        <w:trPr>
          <w:trHeight w:val="20"/>
        </w:trPr>
        <w:tc>
          <w:tcPr>
            <w:tcW w:w="84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  <w:vAlign w:val="center"/>
          </w:tcPr>
          <w:p w:rsidR="000B7091" w:rsidRPr="000B7091" w:rsidRDefault="000B7091" w:rsidP="000B7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7091">
              <w:rPr>
                <w:rFonts w:ascii="Times New Roman" w:hAnsi="Times New Roman" w:cs="Times New Roman"/>
                <w:sz w:val="24"/>
                <w:szCs w:val="24"/>
              </w:rPr>
              <w:t>Переменные. Решение задач по теме «Линейный алгоритм на блок-схемах».</w:t>
            </w:r>
          </w:p>
        </w:tc>
        <w:tc>
          <w:tcPr>
            <w:tcW w:w="822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7091" w:rsidTr="00AE5BF7">
        <w:trPr>
          <w:trHeight w:val="20"/>
        </w:trPr>
        <w:tc>
          <w:tcPr>
            <w:tcW w:w="84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7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  <w:vAlign w:val="center"/>
          </w:tcPr>
          <w:p w:rsidR="000B7091" w:rsidRPr="000B7091" w:rsidRDefault="006D6D6B" w:rsidP="006D6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работа. </w:t>
            </w:r>
            <w:r w:rsidR="000B7091" w:rsidRPr="000B7091">
              <w:rPr>
                <w:rFonts w:ascii="Times New Roman" w:hAnsi="Times New Roman" w:cs="Times New Roman"/>
                <w:sz w:val="24"/>
                <w:szCs w:val="24"/>
              </w:rPr>
              <w:t xml:space="preserve">Первые программы. Hello, World. </w:t>
            </w:r>
          </w:p>
        </w:tc>
        <w:tc>
          <w:tcPr>
            <w:tcW w:w="822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7091" w:rsidTr="00AE5BF7">
        <w:trPr>
          <w:trHeight w:val="20"/>
        </w:trPr>
        <w:tc>
          <w:tcPr>
            <w:tcW w:w="84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7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28" w:type="dxa"/>
            <w:vAlign w:val="center"/>
          </w:tcPr>
          <w:p w:rsidR="000B7091" w:rsidRPr="000B7091" w:rsidRDefault="006D6D6B" w:rsidP="006D6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работа. </w:t>
            </w:r>
            <w:r w:rsidR="000B7091" w:rsidRPr="000B7091">
              <w:rPr>
                <w:rFonts w:ascii="Times New Roman" w:hAnsi="Times New Roman" w:cs="Times New Roman"/>
                <w:sz w:val="24"/>
                <w:szCs w:val="24"/>
              </w:rPr>
              <w:t xml:space="preserve">Решение линейных задач. </w:t>
            </w:r>
          </w:p>
        </w:tc>
        <w:tc>
          <w:tcPr>
            <w:tcW w:w="822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7091" w:rsidTr="00AE5BF7">
        <w:trPr>
          <w:trHeight w:val="20"/>
        </w:trPr>
        <w:tc>
          <w:tcPr>
            <w:tcW w:w="84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7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528" w:type="dxa"/>
            <w:vAlign w:val="center"/>
          </w:tcPr>
          <w:p w:rsidR="000B7091" w:rsidRPr="000B7091" w:rsidRDefault="006D6D6B" w:rsidP="006D6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работа. </w:t>
            </w:r>
            <w:r w:rsidR="000B7091" w:rsidRPr="000B7091">
              <w:rPr>
                <w:rFonts w:ascii="Times New Roman" w:hAnsi="Times New Roman" w:cs="Times New Roman"/>
                <w:sz w:val="24"/>
                <w:szCs w:val="24"/>
              </w:rPr>
              <w:t>Перевод программы в блок-схему и обратно</w:t>
            </w:r>
          </w:p>
        </w:tc>
        <w:tc>
          <w:tcPr>
            <w:tcW w:w="822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7091" w:rsidTr="00AE5BF7">
        <w:trPr>
          <w:trHeight w:val="20"/>
        </w:trPr>
        <w:tc>
          <w:tcPr>
            <w:tcW w:w="84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7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528" w:type="dxa"/>
            <w:vAlign w:val="center"/>
          </w:tcPr>
          <w:p w:rsidR="000B7091" w:rsidRPr="000B7091" w:rsidRDefault="00767BFB" w:rsidP="000B7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0B7091" w:rsidRPr="000B7091">
              <w:rPr>
                <w:rFonts w:ascii="Times New Roman" w:hAnsi="Times New Roman" w:cs="Times New Roman"/>
                <w:sz w:val="24"/>
                <w:szCs w:val="24"/>
              </w:rPr>
              <w:t>ешение линейных задач</w:t>
            </w:r>
          </w:p>
        </w:tc>
        <w:tc>
          <w:tcPr>
            <w:tcW w:w="822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7091" w:rsidTr="00AE5BF7">
        <w:trPr>
          <w:trHeight w:val="20"/>
        </w:trPr>
        <w:tc>
          <w:tcPr>
            <w:tcW w:w="84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528" w:type="dxa"/>
            <w:vAlign w:val="center"/>
          </w:tcPr>
          <w:p w:rsidR="000B7091" w:rsidRPr="000B7091" w:rsidRDefault="000B7091" w:rsidP="000B7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7091">
              <w:rPr>
                <w:rFonts w:ascii="Times New Roman" w:hAnsi="Times New Roman" w:cs="Times New Roman"/>
                <w:sz w:val="24"/>
                <w:szCs w:val="24"/>
              </w:rPr>
              <w:t>Ветвление и Выбор. Примеры программ</w:t>
            </w:r>
          </w:p>
        </w:tc>
        <w:tc>
          <w:tcPr>
            <w:tcW w:w="822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7091" w:rsidTr="00AE5BF7">
        <w:trPr>
          <w:trHeight w:val="20"/>
        </w:trPr>
        <w:tc>
          <w:tcPr>
            <w:tcW w:w="84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28" w:type="dxa"/>
            <w:vAlign w:val="center"/>
          </w:tcPr>
          <w:p w:rsidR="000B7091" w:rsidRPr="000B7091" w:rsidRDefault="006D6D6B" w:rsidP="006D6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Р</w:t>
            </w:r>
            <w:r w:rsidR="000B7091" w:rsidRPr="000B7091">
              <w:rPr>
                <w:rFonts w:ascii="Times New Roman" w:hAnsi="Times New Roman" w:cs="Times New Roman"/>
                <w:sz w:val="24"/>
                <w:szCs w:val="24"/>
              </w:rPr>
              <w:t>ешение задач по теме «алгоритмическая структура Ветвление/Выбор»</w:t>
            </w:r>
          </w:p>
        </w:tc>
        <w:tc>
          <w:tcPr>
            <w:tcW w:w="822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B7091" w:rsidRPr="003E2873" w:rsidRDefault="006D6D6B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66F9">
              <w:rPr>
                <w:rFonts w:ascii="Times New Roman" w:hAnsi="Times New Roman"/>
                <w:szCs w:val="24"/>
              </w:rPr>
              <w:t>Используется ресурс «точки роста»</w:t>
            </w:r>
          </w:p>
        </w:tc>
      </w:tr>
      <w:tr w:rsidR="000B7091" w:rsidTr="00AE5BF7">
        <w:trPr>
          <w:trHeight w:val="20"/>
        </w:trPr>
        <w:tc>
          <w:tcPr>
            <w:tcW w:w="84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528" w:type="dxa"/>
            <w:vAlign w:val="center"/>
          </w:tcPr>
          <w:p w:rsidR="000B7091" w:rsidRPr="000B7091" w:rsidRDefault="000B7091" w:rsidP="000B7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7091">
              <w:rPr>
                <w:rFonts w:ascii="Times New Roman" w:hAnsi="Times New Roman" w:cs="Times New Roman"/>
                <w:sz w:val="24"/>
                <w:szCs w:val="24"/>
              </w:rPr>
              <w:t>Что такое цикл, виды циклов, примеры программ</w:t>
            </w:r>
          </w:p>
        </w:tc>
        <w:tc>
          <w:tcPr>
            <w:tcW w:w="822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7091" w:rsidTr="00AE5BF7">
        <w:trPr>
          <w:trHeight w:val="20"/>
        </w:trPr>
        <w:tc>
          <w:tcPr>
            <w:tcW w:w="84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528" w:type="dxa"/>
            <w:vAlign w:val="center"/>
          </w:tcPr>
          <w:p w:rsidR="000B7091" w:rsidRPr="000B7091" w:rsidRDefault="006D6D6B" w:rsidP="006D6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Р</w:t>
            </w:r>
            <w:r w:rsidR="000B7091" w:rsidRPr="000B7091">
              <w:rPr>
                <w:rFonts w:ascii="Times New Roman" w:hAnsi="Times New Roman" w:cs="Times New Roman"/>
                <w:sz w:val="24"/>
                <w:szCs w:val="24"/>
              </w:rPr>
              <w:t>ешение задач по теме «алгоритмическая структура Цикл с Параметром»</w:t>
            </w:r>
          </w:p>
        </w:tc>
        <w:tc>
          <w:tcPr>
            <w:tcW w:w="822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B7091" w:rsidRPr="003E2873" w:rsidRDefault="006D6D6B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66F9">
              <w:rPr>
                <w:rFonts w:ascii="Times New Roman" w:hAnsi="Times New Roman"/>
                <w:szCs w:val="24"/>
              </w:rPr>
              <w:t>Используется ресурс «точки роста»</w:t>
            </w:r>
          </w:p>
        </w:tc>
      </w:tr>
      <w:tr w:rsidR="000B7091" w:rsidTr="00AE5BF7">
        <w:trPr>
          <w:trHeight w:val="20"/>
        </w:trPr>
        <w:tc>
          <w:tcPr>
            <w:tcW w:w="84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528" w:type="dxa"/>
            <w:vAlign w:val="center"/>
          </w:tcPr>
          <w:p w:rsidR="000B7091" w:rsidRPr="000B7091" w:rsidRDefault="006D6D6B" w:rsidP="006D6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Р</w:t>
            </w:r>
            <w:r w:rsidR="000B7091" w:rsidRPr="000B7091">
              <w:rPr>
                <w:rFonts w:ascii="Times New Roman" w:hAnsi="Times New Roman" w:cs="Times New Roman"/>
                <w:sz w:val="24"/>
                <w:szCs w:val="24"/>
              </w:rPr>
              <w:t>ешение задач по теме «алгоритмиче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 структура Цикл с Условием</w:t>
            </w:r>
            <w:r w:rsidR="000B7091" w:rsidRPr="000B709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22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B7091" w:rsidRDefault="006D6D6B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66F9">
              <w:rPr>
                <w:rFonts w:ascii="Times New Roman" w:hAnsi="Times New Roman"/>
                <w:szCs w:val="24"/>
              </w:rPr>
              <w:t>Используется ресурс «точки роста»</w:t>
            </w:r>
          </w:p>
        </w:tc>
      </w:tr>
      <w:tr w:rsidR="000B7091" w:rsidTr="00AE5BF7">
        <w:trPr>
          <w:trHeight w:val="20"/>
        </w:trPr>
        <w:tc>
          <w:tcPr>
            <w:tcW w:w="84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7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  <w:vAlign w:val="center"/>
          </w:tcPr>
          <w:p w:rsidR="000B7091" w:rsidRPr="000B7091" w:rsidRDefault="000B7091" w:rsidP="000B7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7091">
              <w:rPr>
                <w:rFonts w:ascii="Times New Roman" w:hAnsi="Times New Roman" w:cs="Times New Roman"/>
                <w:sz w:val="24"/>
                <w:szCs w:val="24"/>
              </w:rPr>
              <w:t>Повторение по теме «Алгоритмические структуры»</w:t>
            </w:r>
          </w:p>
        </w:tc>
        <w:tc>
          <w:tcPr>
            <w:tcW w:w="822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7091" w:rsidTr="00AE5BF7">
        <w:trPr>
          <w:trHeight w:val="20"/>
        </w:trPr>
        <w:tc>
          <w:tcPr>
            <w:tcW w:w="84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528" w:type="dxa"/>
            <w:vAlign w:val="center"/>
          </w:tcPr>
          <w:p w:rsidR="000B7091" w:rsidRPr="000B7091" w:rsidRDefault="006D6D6B" w:rsidP="006D6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работа. </w:t>
            </w:r>
            <w:r w:rsidR="000B7091" w:rsidRPr="000B7091">
              <w:rPr>
                <w:rFonts w:ascii="Times New Roman" w:hAnsi="Times New Roman" w:cs="Times New Roman"/>
                <w:sz w:val="24"/>
                <w:szCs w:val="24"/>
              </w:rPr>
              <w:t>«Алгоритмизация и программирование»</w:t>
            </w:r>
          </w:p>
        </w:tc>
        <w:tc>
          <w:tcPr>
            <w:tcW w:w="822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7091" w:rsidTr="00AE5BF7">
        <w:trPr>
          <w:trHeight w:val="20"/>
        </w:trPr>
        <w:tc>
          <w:tcPr>
            <w:tcW w:w="84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528" w:type="dxa"/>
            <w:vAlign w:val="center"/>
          </w:tcPr>
          <w:p w:rsidR="000B7091" w:rsidRPr="000B7091" w:rsidRDefault="000B7091" w:rsidP="00767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7091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</w:t>
            </w:r>
            <w:r w:rsidR="00767B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B7091">
              <w:rPr>
                <w:rFonts w:ascii="Times New Roman" w:hAnsi="Times New Roman" w:cs="Times New Roman"/>
                <w:sz w:val="24"/>
                <w:szCs w:val="24"/>
              </w:rPr>
              <w:t xml:space="preserve"> «Алгоритмизация и программирование»</w:t>
            </w:r>
          </w:p>
        </w:tc>
        <w:tc>
          <w:tcPr>
            <w:tcW w:w="822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Конец 2ч.</w:t>
            </w:r>
          </w:p>
        </w:tc>
      </w:tr>
      <w:tr w:rsidR="00AE5BF7" w:rsidTr="00AE5BF7">
        <w:trPr>
          <w:trHeight w:val="20"/>
        </w:trPr>
        <w:tc>
          <w:tcPr>
            <w:tcW w:w="10682" w:type="dxa"/>
            <w:gridSpan w:val="6"/>
            <w:vAlign w:val="center"/>
          </w:tcPr>
          <w:p w:rsidR="00AE5BF7" w:rsidRPr="003E2873" w:rsidRDefault="00AE5BF7" w:rsidP="000B709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2. </w:t>
            </w:r>
            <w:r w:rsidRPr="003E2873">
              <w:rPr>
                <w:rFonts w:ascii="Times New Roman" w:hAnsi="Times New Roman"/>
                <w:b/>
                <w:sz w:val="24"/>
                <w:szCs w:val="24"/>
              </w:rPr>
              <w:t>Моделирование и формализация (</w:t>
            </w:r>
            <w:r w:rsidR="000B709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ч.</w:t>
            </w:r>
            <w:r w:rsidRPr="003E2873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0B7091" w:rsidTr="00AE5BF7">
        <w:trPr>
          <w:trHeight w:val="20"/>
        </w:trPr>
        <w:tc>
          <w:tcPr>
            <w:tcW w:w="84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528" w:type="dxa"/>
            <w:vAlign w:val="center"/>
          </w:tcPr>
          <w:p w:rsidR="000B7091" w:rsidRPr="000B7091" w:rsidRDefault="000B7091" w:rsidP="000B70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091">
              <w:rPr>
                <w:rFonts w:ascii="Times New Roman" w:hAnsi="Times New Roman" w:cs="Times New Roman"/>
                <w:sz w:val="24"/>
                <w:szCs w:val="24"/>
              </w:rPr>
              <w:t>Окружающий мир как иерархическая система</w:t>
            </w:r>
          </w:p>
        </w:tc>
        <w:tc>
          <w:tcPr>
            <w:tcW w:w="822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7091" w:rsidTr="00AE5BF7">
        <w:trPr>
          <w:trHeight w:val="20"/>
        </w:trPr>
        <w:tc>
          <w:tcPr>
            <w:tcW w:w="84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528" w:type="dxa"/>
            <w:vAlign w:val="center"/>
          </w:tcPr>
          <w:p w:rsidR="000B7091" w:rsidRPr="000B7091" w:rsidRDefault="000B7091" w:rsidP="000B7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7091">
              <w:rPr>
                <w:rFonts w:ascii="Times New Roman" w:hAnsi="Times New Roman" w:cs="Times New Roman"/>
                <w:sz w:val="24"/>
                <w:szCs w:val="24"/>
              </w:rPr>
              <w:t>Моделирование, как метод познания</w:t>
            </w:r>
          </w:p>
        </w:tc>
        <w:tc>
          <w:tcPr>
            <w:tcW w:w="822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7091" w:rsidTr="00AE5BF7">
        <w:trPr>
          <w:trHeight w:val="20"/>
        </w:trPr>
        <w:tc>
          <w:tcPr>
            <w:tcW w:w="84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528" w:type="dxa"/>
            <w:vAlign w:val="center"/>
          </w:tcPr>
          <w:p w:rsidR="000B7091" w:rsidRPr="000B7091" w:rsidRDefault="000B7091" w:rsidP="000B7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RANGE!B22"/>
            <w:r w:rsidRPr="000B7091">
              <w:rPr>
                <w:rFonts w:ascii="Times New Roman" w:hAnsi="Times New Roman" w:cs="Times New Roman"/>
                <w:sz w:val="24"/>
                <w:szCs w:val="24"/>
              </w:rPr>
              <w:t>Материальные и информационные модели</w:t>
            </w:r>
            <w:bookmarkEnd w:id="0"/>
          </w:p>
        </w:tc>
        <w:tc>
          <w:tcPr>
            <w:tcW w:w="822" w:type="dxa"/>
            <w:vAlign w:val="center"/>
          </w:tcPr>
          <w:p w:rsidR="000B7091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7091" w:rsidTr="00AE5BF7">
        <w:trPr>
          <w:trHeight w:val="20"/>
        </w:trPr>
        <w:tc>
          <w:tcPr>
            <w:tcW w:w="84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528" w:type="dxa"/>
            <w:vAlign w:val="center"/>
          </w:tcPr>
          <w:p w:rsidR="000B7091" w:rsidRPr="000B7091" w:rsidRDefault="000B7091" w:rsidP="000B7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7091">
              <w:rPr>
                <w:rFonts w:ascii="Times New Roman" w:hAnsi="Times New Roman" w:cs="Times New Roman"/>
                <w:sz w:val="24"/>
                <w:szCs w:val="24"/>
              </w:rPr>
              <w:t>Формализация и визуализация моделей</w:t>
            </w:r>
          </w:p>
        </w:tc>
        <w:tc>
          <w:tcPr>
            <w:tcW w:w="822" w:type="dxa"/>
            <w:vAlign w:val="center"/>
          </w:tcPr>
          <w:p w:rsidR="000B7091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7091" w:rsidTr="00AE5BF7">
        <w:trPr>
          <w:trHeight w:val="20"/>
        </w:trPr>
        <w:tc>
          <w:tcPr>
            <w:tcW w:w="846" w:type="dxa"/>
            <w:vAlign w:val="center"/>
          </w:tcPr>
          <w:p w:rsidR="000B7091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528" w:type="dxa"/>
            <w:vAlign w:val="center"/>
          </w:tcPr>
          <w:p w:rsidR="000B7091" w:rsidRPr="000B7091" w:rsidRDefault="000B7091" w:rsidP="000B7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7091">
              <w:rPr>
                <w:rFonts w:ascii="Times New Roman" w:hAnsi="Times New Roman" w:cs="Times New Roman"/>
                <w:sz w:val="24"/>
                <w:szCs w:val="24"/>
              </w:rPr>
              <w:t>Основные этапы разработки и исследования моделей на компьютере</w:t>
            </w:r>
          </w:p>
        </w:tc>
        <w:tc>
          <w:tcPr>
            <w:tcW w:w="822" w:type="dxa"/>
            <w:vAlign w:val="center"/>
          </w:tcPr>
          <w:p w:rsidR="000B7091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7091" w:rsidTr="00AE5BF7">
        <w:trPr>
          <w:trHeight w:val="20"/>
        </w:trPr>
        <w:tc>
          <w:tcPr>
            <w:tcW w:w="84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528" w:type="dxa"/>
            <w:vAlign w:val="center"/>
          </w:tcPr>
          <w:p w:rsidR="000B7091" w:rsidRPr="000B7091" w:rsidRDefault="000B7091" w:rsidP="000B709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7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Построение и исследование физических моделей.</w:t>
            </w:r>
          </w:p>
        </w:tc>
        <w:tc>
          <w:tcPr>
            <w:tcW w:w="822" w:type="dxa"/>
            <w:vAlign w:val="center"/>
          </w:tcPr>
          <w:p w:rsidR="000B7091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7091" w:rsidTr="00AE5BF7">
        <w:trPr>
          <w:trHeight w:val="20"/>
        </w:trPr>
        <w:tc>
          <w:tcPr>
            <w:tcW w:w="84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528" w:type="dxa"/>
            <w:vAlign w:val="center"/>
          </w:tcPr>
          <w:p w:rsidR="000B7091" w:rsidRPr="000B7091" w:rsidRDefault="000B7091" w:rsidP="000B709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7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по теме «функции, формулы и построение графиков в Exel»</w:t>
            </w:r>
          </w:p>
        </w:tc>
        <w:tc>
          <w:tcPr>
            <w:tcW w:w="822" w:type="dxa"/>
            <w:vAlign w:val="center"/>
          </w:tcPr>
          <w:p w:rsidR="000B7091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7091" w:rsidTr="00AE5BF7">
        <w:trPr>
          <w:trHeight w:val="20"/>
        </w:trPr>
        <w:tc>
          <w:tcPr>
            <w:tcW w:w="846" w:type="dxa"/>
            <w:vAlign w:val="center"/>
          </w:tcPr>
          <w:p w:rsidR="000B7091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528" w:type="dxa"/>
            <w:vAlign w:val="center"/>
          </w:tcPr>
          <w:p w:rsidR="000B7091" w:rsidRPr="000B7091" w:rsidRDefault="006D6D6B" w:rsidP="000B709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</w:t>
            </w:r>
            <w:r w:rsidR="000B7091" w:rsidRPr="000B7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«Информационные модели»</w:t>
            </w:r>
          </w:p>
        </w:tc>
        <w:tc>
          <w:tcPr>
            <w:tcW w:w="822" w:type="dxa"/>
            <w:vAlign w:val="center"/>
          </w:tcPr>
          <w:p w:rsidR="000B7091" w:rsidRDefault="006D6D6B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7091" w:rsidTr="00AE5BF7">
        <w:trPr>
          <w:trHeight w:val="20"/>
        </w:trPr>
        <w:tc>
          <w:tcPr>
            <w:tcW w:w="846" w:type="dxa"/>
            <w:vAlign w:val="center"/>
          </w:tcPr>
          <w:p w:rsidR="000B7091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528" w:type="dxa"/>
            <w:vAlign w:val="center"/>
          </w:tcPr>
          <w:p w:rsidR="000B7091" w:rsidRPr="000B7091" w:rsidRDefault="00767BFB" w:rsidP="00767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«</w:t>
            </w:r>
            <w:r w:rsidR="000B7091" w:rsidRPr="000B7091">
              <w:rPr>
                <w:rFonts w:ascii="Times New Roman" w:hAnsi="Times New Roman" w:cs="Times New Roman"/>
                <w:sz w:val="24"/>
                <w:szCs w:val="24"/>
              </w:rPr>
              <w:t>Моделирование и формализация»</w:t>
            </w:r>
          </w:p>
        </w:tc>
        <w:tc>
          <w:tcPr>
            <w:tcW w:w="822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BF7" w:rsidTr="00AE5BF7">
        <w:trPr>
          <w:trHeight w:val="20"/>
        </w:trPr>
        <w:tc>
          <w:tcPr>
            <w:tcW w:w="10682" w:type="dxa"/>
            <w:gridSpan w:val="6"/>
            <w:vAlign w:val="center"/>
          </w:tcPr>
          <w:p w:rsidR="00AE5BF7" w:rsidRPr="007C7AAD" w:rsidRDefault="00AE5BF7" w:rsidP="000B709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3. </w:t>
            </w:r>
            <w:r w:rsidRPr="007C7AAD">
              <w:rPr>
                <w:rFonts w:ascii="Times New Roman" w:hAnsi="Times New Roman"/>
                <w:b/>
                <w:sz w:val="24"/>
                <w:szCs w:val="24"/>
              </w:rPr>
              <w:t>Логика и логические основы компьютера (</w:t>
            </w:r>
            <w:r w:rsidR="000B709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</w:t>
            </w:r>
            <w:r w:rsidRPr="007C7AAD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0B7091" w:rsidTr="00AE5BF7">
        <w:trPr>
          <w:trHeight w:val="20"/>
        </w:trPr>
        <w:tc>
          <w:tcPr>
            <w:tcW w:w="84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528" w:type="dxa"/>
            <w:vAlign w:val="center"/>
          </w:tcPr>
          <w:p w:rsidR="000B7091" w:rsidRPr="000B7091" w:rsidRDefault="000B7091" w:rsidP="000B70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091">
              <w:rPr>
                <w:rFonts w:ascii="Times New Roman" w:hAnsi="Times New Roman" w:cs="Times New Roman"/>
                <w:sz w:val="24"/>
                <w:szCs w:val="24"/>
              </w:rPr>
              <w:t>Алгебра логики. Логические переменные и логические высказывания.</w:t>
            </w:r>
          </w:p>
        </w:tc>
        <w:tc>
          <w:tcPr>
            <w:tcW w:w="822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7091" w:rsidTr="00AE5BF7">
        <w:trPr>
          <w:trHeight w:val="20"/>
        </w:trPr>
        <w:tc>
          <w:tcPr>
            <w:tcW w:w="84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528" w:type="dxa"/>
            <w:vAlign w:val="center"/>
          </w:tcPr>
          <w:p w:rsidR="000B7091" w:rsidRPr="000B7091" w:rsidRDefault="006D6D6B" w:rsidP="000B7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 w:rsidR="000B7091" w:rsidRPr="000B7091">
              <w:rPr>
                <w:rFonts w:ascii="Times New Roman" w:hAnsi="Times New Roman" w:cs="Times New Roman"/>
                <w:sz w:val="24"/>
                <w:szCs w:val="24"/>
              </w:rPr>
              <w:t xml:space="preserve"> по 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7091" w:rsidRPr="000B7091">
              <w:rPr>
                <w:rFonts w:ascii="Times New Roman" w:hAnsi="Times New Roman" w:cs="Times New Roman"/>
                <w:sz w:val="24"/>
                <w:szCs w:val="24"/>
              </w:rPr>
              <w:t>«Алгебра логики»</w:t>
            </w:r>
          </w:p>
        </w:tc>
        <w:tc>
          <w:tcPr>
            <w:tcW w:w="822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7091" w:rsidTr="00AE5BF7">
        <w:trPr>
          <w:trHeight w:val="20"/>
        </w:trPr>
        <w:tc>
          <w:tcPr>
            <w:tcW w:w="84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528" w:type="dxa"/>
            <w:vAlign w:val="center"/>
          </w:tcPr>
          <w:p w:rsidR="000B7091" w:rsidRPr="000B7091" w:rsidRDefault="000B7091" w:rsidP="000B7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7091">
              <w:rPr>
                <w:rFonts w:ascii="Times New Roman" w:hAnsi="Times New Roman" w:cs="Times New Roman"/>
                <w:sz w:val="24"/>
                <w:szCs w:val="24"/>
              </w:rPr>
              <w:t>Логические основы устройства компьютера</w:t>
            </w:r>
          </w:p>
        </w:tc>
        <w:tc>
          <w:tcPr>
            <w:tcW w:w="822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7091" w:rsidTr="00AE5BF7">
        <w:trPr>
          <w:trHeight w:val="20"/>
        </w:trPr>
        <w:tc>
          <w:tcPr>
            <w:tcW w:w="84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528" w:type="dxa"/>
            <w:vAlign w:val="center"/>
          </w:tcPr>
          <w:p w:rsidR="000B7091" w:rsidRPr="000B7091" w:rsidRDefault="000B7091" w:rsidP="006D6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709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по теме «Логические основы устройства компьютера»</w:t>
            </w:r>
          </w:p>
        </w:tc>
        <w:tc>
          <w:tcPr>
            <w:tcW w:w="822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7091" w:rsidTr="00AE5BF7">
        <w:trPr>
          <w:trHeight w:val="20"/>
        </w:trPr>
        <w:tc>
          <w:tcPr>
            <w:tcW w:w="84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528" w:type="dxa"/>
            <w:vAlign w:val="center"/>
          </w:tcPr>
          <w:p w:rsidR="000B7091" w:rsidRPr="000B7091" w:rsidRDefault="000B7091" w:rsidP="00767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7091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</w:t>
            </w:r>
            <w:r w:rsidR="00767B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B7091">
              <w:rPr>
                <w:rFonts w:ascii="Times New Roman" w:hAnsi="Times New Roman" w:cs="Times New Roman"/>
                <w:sz w:val="24"/>
                <w:szCs w:val="24"/>
              </w:rPr>
              <w:t xml:space="preserve"> «Логика и логические основы компьютера»</w:t>
            </w:r>
          </w:p>
        </w:tc>
        <w:tc>
          <w:tcPr>
            <w:tcW w:w="822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BF7" w:rsidTr="00AE5BF7">
        <w:trPr>
          <w:trHeight w:val="20"/>
        </w:trPr>
        <w:tc>
          <w:tcPr>
            <w:tcW w:w="10682" w:type="dxa"/>
            <w:gridSpan w:val="6"/>
            <w:vAlign w:val="center"/>
          </w:tcPr>
          <w:p w:rsidR="00AE5BF7" w:rsidRPr="00E622E6" w:rsidRDefault="00AE5BF7" w:rsidP="000B709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 </w:t>
            </w:r>
            <w:r w:rsidRPr="00E622E6">
              <w:rPr>
                <w:rFonts w:ascii="Times New Roman" w:hAnsi="Times New Roman"/>
                <w:b/>
                <w:sz w:val="24"/>
                <w:szCs w:val="24"/>
              </w:rPr>
              <w:t>Информационное общество и информационная безопасность (</w:t>
            </w:r>
            <w:r w:rsidR="000B709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E622E6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</w:tr>
      <w:tr w:rsidR="000B7091" w:rsidTr="00AE5BF7">
        <w:trPr>
          <w:trHeight w:val="20"/>
        </w:trPr>
        <w:tc>
          <w:tcPr>
            <w:tcW w:w="84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528" w:type="dxa"/>
            <w:vAlign w:val="center"/>
          </w:tcPr>
          <w:p w:rsidR="000B7091" w:rsidRPr="000B7091" w:rsidRDefault="000B7091" w:rsidP="000B70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091">
              <w:rPr>
                <w:rFonts w:ascii="Times New Roman" w:hAnsi="Times New Roman" w:cs="Times New Roman"/>
                <w:sz w:val="24"/>
                <w:szCs w:val="24"/>
              </w:rPr>
              <w:t>Информационное общество и Информационная культура</w:t>
            </w:r>
          </w:p>
        </w:tc>
        <w:tc>
          <w:tcPr>
            <w:tcW w:w="822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7091" w:rsidTr="00AE5BF7">
        <w:trPr>
          <w:trHeight w:val="20"/>
        </w:trPr>
        <w:tc>
          <w:tcPr>
            <w:tcW w:w="84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528" w:type="dxa"/>
            <w:vAlign w:val="center"/>
          </w:tcPr>
          <w:p w:rsidR="000B7091" w:rsidRPr="000B7091" w:rsidRDefault="000B7091" w:rsidP="000B7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7091">
              <w:rPr>
                <w:rFonts w:ascii="Times New Roman" w:hAnsi="Times New Roman" w:cs="Times New Roman"/>
                <w:sz w:val="24"/>
                <w:szCs w:val="24"/>
              </w:rPr>
              <w:t>Правовая охрана данных. Защита информации.</w:t>
            </w:r>
          </w:p>
        </w:tc>
        <w:tc>
          <w:tcPr>
            <w:tcW w:w="822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B7091" w:rsidRPr="003E2873" w:rsidRDefault="006D6D6B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66F9">
              <w:rPr>
                <w:rFonts w:ascii="Times New Roman" w:hAnsi="Times New Roman"/>
                <w:szCs w:val="24"/>
              </w:rPr>
              <w:t>Используется ресурс «точки роста»</w:t>
            </w:r>
          </w:p>
        </w:tc>
      </w:tr>
      <w:tr w:rsidR="000B7091" w:rsidTr="00AE5BF7">
        <w:trPr>
          <w:trHeight w:val="20"/>
        </w:trPr>
        <w:tc>
          <w:tcPr>
            <w:tcW w:w="84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528" w:type="dxa"/>
            <w:vAlign w:val="center"/>
          </w:tcPr>
          <w:p w:rsidR="000B7091" w:rsidRPr="000B7091" w:rsidRDefault="00767BFB" w:rsidP="000B7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промежуточной аттестации</w:t>
            </w:r>
            <w:bookmarkStart w:id="1" w:name="_GoBack"/>
            <w:bookmarkEnd w:id="1"/>
          </w:p>
        </w:tc>
        <w:tc>
          <w:tcPr>
            <w:tcW w:w="822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7091" w:rsidTr="00AE5BF7">
        <w:trPr>
          <w:trHeight w:val="20"/>
        </w:trPr>
        <w:tc>
          <w:tcPr>
            <w:tcW w:w="84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528" w:type="dxa"/>
            <w:vAlign w:val="center"/>
          </w:tcPr>
          <w:p w:rsidR="000B7091" w:rsidRPr="000B7091" w:rsidRDefault="000B7091" w:rsidP="000B7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7091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822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B7091" w:rsidRPr="003E2873" w:rsidRDefault="000B7091" w:rsidP="000B70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E5BF7" w:rsidRDefault="00AE5BF7" w:rsidP="00AE5BF7"/>
    <w:sectPr w:rsidR="00AE5BF7" w:rsidSect="00EA47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936CEA"/>
    <w:multiLevelType w:val="hybridMultilevel"/>
    <w:tmpl w:val="2708D1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178A8"/>
    <w:multiLevelType w:val="hybridMultilevel"/>
    <w:tmpl w:val="90128FCC"/>
    <w:lvl w:ilvl="0" w:tplc="0CAED17E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>
    <w:nsid w:val="0BA447D1"/>
    <w:multiLevelType w:val="hybridMultilevel"/>
    <w:tmpl w:val="F6AE07C2"/>
    <w:lvl w:ilvl="0" w:tplc="0CAED1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51D2D7B"/>
    <w:multiLevelType w:val="hybridMultilevel"/>
    <w:tmpl w:val="D8A49C70"/>
    <w:lvl w:ilvl="0" w:tplc="C4E8B3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F4308A"/>
    <w:multiLevelType w:val="hybridMultilevel"/>
    <w:tmpl w:val="D4822F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2D482F"/>
    <w:multiLevelType w:val="hybridMultilevel"/>
    <w:tmpl w:val="0D0E15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1A679E"/>
    <w:multiLevelType w:val="hybridMultilevel"/>
    <w:tmpl w:val="DD0C97C0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>
    <w:nsid w:val="42212DCD"/>
    <w:multiLevelType w:val="hybridMultilevel"/>
    <w:tmpl w:val="B702501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AD571D"/>
    <w:multiLevelType w:val="hybridMultilevel"/>
    <w:tmpl w:val="90128FCC"/>
    <w:lvl w:ilvl="0" w:tplc="0CAED17E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9">
    <w:nsid w:val="52100639"/>
    <w:multiLevelType w:val="hybridMultilevel"/>
    <w:tmpl w:val="C826FF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33C4925"/>
    <w:multiLevelType w:val="hybridMultilevel"/>
    <w:tmpl w:val="86E482D4"/>
    <w:lvl w:ilvl="0" w:tplc="0CAED1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5AA0109"/>
    <w:multiLevelType w:val="hybridMultilevel"/>
    <w:tmpl w:val="ABF457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1618FE"/>
    <w:multiLevelType w:val="hybridMultilevel"/>
    <w:tmpl w:val="E84AEC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4"/>
  </w:num>
  <w:num w:numId="4">
    <w:abstractNumId w:val="11"/>
  </w:num>
  <w:num w:numId="5">
    <w:abstractNumId w:val="12"/>
  </w:num>
  <w:num w:numId="6">
    <w:abstractNumId w:val="2"/>
  </w:num>
  <w:num w:numId="7">
    <w:abstractNumId w:val="7"/>
  </w:num>
  <w:num w:numId="8">
    <w:abstractNumId w:val="6"/>
  </w:num>
  <w:num w:numId="9">
    <w:abstractNumId w:val="5"/>
  </w:num>
  <w:num w:numId="10">
    <w:abstractNumId w:val="10"/>
  </w:num>
  <w:num w:numId="11">
    <w:abstractNumId w:val="8"/>
  </w:num>
  <w:num w:numId="12">
    <w:abstractNumId w:val="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0D6"/>
    <w:rsid w:val="000B7091"/>
    <w:rsid w:val="002A2E1D"/>
    <w:rsid w:val="00315C48"/>
    <w:rsid w:val="00415D31"/>
    <w:rsid w:val="005B3931"/>
    <w:rsid w:val="006D6D6B"/>
    <w:rsid w:val="00767BFB"/>
    <w:rsid w:val="008960D6"/>
    <w:rsid w:val="00A75167"/>
    <w:rsid w:val="00AD3516"/>
    <w:rsid w:val="00AE5BF7"/>
    <w:rsid w:val="00BE7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4BE871-09BA-4B20-9C0C-8E4E1DCC2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516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516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AE5BF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E5BF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6</Pages>
  <Words>1512</Words>
  <Characters>8619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8</cp:revision>
  <dcterms:created xsi:type="dcterms:W3CDTF">2018-10-02T06:02:00Z</dcterms:created>
  <dcterms:modified xsi:type="dcterms:W3CDTF">2021-08-31T03:53:00Z</dcterms:modified>
</cp:coreProperties>
</file>